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9B" w:rsidRDefault="0020399B" w:rsidP="0020399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Special Event Checklist</w:t>
      </w:r>
    </w:p>
    <w:p w:rsidR="0020399B" w:rsidRDefault="0020399B" w:rsidP="0020399B">
      <w:pPr>
        <w:jc w:val="center"/>
        <w:rPr>
          <w:rFonts w:ascii="Arial" w:hAnsi="Arial" w:cs="Arial"/>
          <w:sz w:val="32"/>
          <w:szCs w:val="32"/>
        </w:rPr>
      </w:pPr>
    </w:p>
    <w:p w:rsidR="00A05CB4" w:rsidRPr="00EF500D" w:rsidRDefault="005D00E3" w:rsidP="00A05CB4">
      <w:p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>A Special Event Permit must be submitted for any event</w:t>
      </w:r>
      <w:r w:rsidR="00A05CB4" w:rsidRPr="00EF500D">
        <w:rPr>
          <w:rFonts w:ascii="Arial" w:hAnsi="Arial" w:cs="Arial"/>
        </w:rPr>
        <w:t xml:space="preserve"> that meets </w:t>
      </w:r>
      <w:r w:rsidR="00A05CB4" w:rsidRPr="00EF500D">
        <w:rPr>
          <w:rFonts w:ascii="Arial" w:hAnsi="Arial" w:cs="Arial"/>
          <w:b/>
        </w:rPr>
        <w:t>one or more</w:t>
      </w:r>
      <w:r w:rsidR="00A05CB4" w:rsidRPr="00EF500D">
        <w:rPr>
          <w:rFonts w:ascii="Arial" w:hAnsi="Arial" w:cs="Arial"/>
        </w:rPr>
        <w:t xml:space="preserve"> of the following criteria:</w:t>
      </w:r>
    </w:p>
    <w:p w:rsidR="005D00E3" w:rsidRPr="00EF500D" w:rsidRDefault="00A05CB4" w:rsidP="004554E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>Expected attendance of more than 250 persons AND t</w:t>
      </w:r>
      <w:r w:rsidR="005D00E3" w:rsidRPr="00EF500D">
        <w:rPr>
          <w:rFonts w:ascii="Arial" w:hAnsi="Arial" w:cs="Arial"/>
        </w:rPr>
        <w:t>he eve</w:t>
      </w:r>
      <w:r w:rsidRPr="00EF500D">
        <w:rPr>
          <w:rFonts w:ascii="Arial" w:hAnsi="Arial" w:cs="Arial"/>
        </w:rPr>
        <w:t>nt wil</w:t>
      </w:r>
      <w:r w:rsidR="005D00E3" w:rsidRPr="00EF500D">
        <w:rPr>
          <w:rFonts w:ascii="Arial" w:hAnsi="Arial" w:cs="Arial"/>
        </w:rPr>
        <w:t>l be held in a City Park</w:t>
      </w:r>
      <w:r w:rsidRPr="00EF500D">
        <w:rPr>
          <w:rFonts w:ascii="Arial" w:hAnsi="Arial" w:cs="Arial"/>
        </w:rPr>
        <w:t>, City owned building or plaza</w:t>
      </w:r>
    </w:p>
    <w:p w:rsidR="005D00E3" w:rsidRPr="00EF500D" w:rsidRDefault="005D00E3" w:rsidP="004554E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>The event will require a road closure/parking lot closure</w:t>
      </w:r>
      <w:r w:rsidR="00A05CB4" w:rsidRPr="00EF500D">
        <w:rPr>
          <w:rFonts w:ascii="Arial" w:hAnsi="Arial" w:cs="Arial"/>
        </w:rPr>
        <w:t xml:space="preserve"> </w:t>
      </w:r>
    </w:p>
    <w:p w:rsidR="00A05CB4" w:rsidRPr="00EF500D" w:rsidRDefault="00A05CB4" w:rsidP="004554E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>The event will have vendors selling items during the event</w:t>
      </w:r>
    </w:p>
    <w:p w:rsidR="005D00E3" w:rsidRPr="00EF500D" w:rsidRDefault="005D00E3" w:rsidP="004554E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>The event is a Fun Run or Parade</w:t>
      </w:r>
    </w:p>
    <w:p w:rsidR="005D00E3" w:rsidRPr="00EF500D" w:rsidRDefault="005D00E3" w:rsidP="00A05CB4">
      <w:pPr>
        <w:jc w:val="both"/>
        <w:rPr>
          <w:rFonts w:ascii="Arial" w:hAnsi="Arial" w:cs="Arial"/>
        </w:rPr>
      </w:pPr>
    </w:p>
    <w:p w:rsidR="00A05CB4" w:rsidRPr="00EF500D" w:rsidRDefault="00A05CB4" w:rsidP="00A05CB4">
      <w:pPr>
        <w:jc w:val="both"/>
        <w:rPr>
          <w:rFonts w:ascii="Arial" w:hAnsi="Arial" w:cs="Arial"/>
          <w:color w:val="C00000"/>
        </w:rPr>
      </w:pPr>
      <w:r w:rsidRPr="00EF500D">
        <w:rPr>
          <w:rFonts w:ascii="Arial" w:hAnsi="Arial" w:cs="Arial"/>
          <w:color w:val="C00000"/>
        </w:rPr>
        <w:t xml:space="preserve">Please complete the requirements below </w:t>
      </w:r>
      <w:r w:rsidRPr="00EF500D">
        <w:rPr>
          <w:rFonts w:ascii="Arial" w:hAnsi="Arial" w:cs="Arial"/>
          <w:b/>
          <w:color w:val="C00000"/>
        </w:rPr>
        <w:t>35-60 days before your event date</w:t>
      </w:r>
      <w:r w:rsidRPr="00EF500D">
        <w:rPr>
          <w:rFonts w:ascii="Arial" w:hAnsi="Arial" w:cs="Arial"/>
          <w:color w:val="C00000"/>
        </w:rPr>
        <w:t xml:space="preserve"> so that your application can be received no later than 30 days before your event date.  For annual, large events</w:t>
      </w:r>
      <w:r w:rsidR="004D5437" w:rsidRPr="00EF500D">
        <w:rPr>
          <w:rFonts w:ascii="Arial" w:hAnsi="Arial" w:cs="Arial"/>
          <w:color w:val="C00000"/>
        </w:rPr>
        <w:t xml:space="preserve"> (500+ people)</w:t>
      </w:r>
      <w:r w:rsidRPr="00EF500D">
        <w:rPr>
          <w:rFonts w:ascii="Arial" w:hAnsi="Arial" w:cs="Arial"/>
          <w:color w:val="C00000"/>
        </w:rPr>
        <w:t xml:space="preserve">, event planning should start </w:t>
      </w:r>
      <w:r w:rsidR="004D5437" w:rsidRPr="00EF500D">
        <w:rPr>
          <w:rFonts w:ascii="Arial" w:hAnsi="Arial" w:cs="Arial"/>
          <w:color w:val="C00000"/>
        </w:rPr>
        <w:t>3-</w:t>
      </w:r>
      <w:r w:rsidRPr="00EF500D">
        <w:rPr>
          <w:rFonts w:ascii="Arial" w:hAnsi="Arial" w:cs="Arial"/>
          <w:color w:val="C00000"/>
        </w:rPr>
        <w:t xml:space="preserve">6 months before the event date.  </w:t>
      </w:r>
    </w:p>
    <w:p w:rsidR="00A05CB4" w:rsidRPr="00EF500D" w:rsidRDefault="00A05CB4" w:rsidP="00A05CB4">
      <w:pPr>
        <w:jc w:val="both"/>
        <w:rPr>
          <w:rFonts w:ascii="Arial" w:hAnsi="Arial" w:cs="Arial"/>
        </w:rPr>
      </w:pPr>
    </w:p>
    <w:p w:rsidR="0020399B" w:rsidRPr="00EF500D" w:rsidRDefault="0090157A" w:rsidP="00A05CB4">
      <w:pPr>
        <w:jc w:val="both"/>
      </w:pPr>
      <w:r w:rsidRPr="00EF500D">
        <w:rPr>
          <w:rFonts w:ascii="Arial" w:hAnsi="Arial" w:cs="Arial"/>
        </w:rPr>
        <w:t>R</w:t>
      </w:r>
      <w:r w:rsidR="005D00E3" w:rsidRPr="00EF500D">
        <w:rPr>
          <w:rFonts w:ascii="Arial" w:hAnsi="Arial" w:cs="Arial"/>
        </w:rPr>
        <w:t>equire</w:t>
      </w:r>
      <w:r w:rsidRPr="00EF500D">
        <w:rPr>
          <w:rFonts w:ascii="Arial" w:hAnsi="Arial" w:cs="Arial"/>
        </w:rPr>
        <w:t>ments</w:t>
      </w:r>
      <w:r w:rsidR="0020399B" w:rsidRPr="00EF500D">
        <w:rPr>
          <w:rFonts w:ascii="Arial" w:hAnsi="Arial" w:cs="Arial"/>
        </w:rPr>
        <w:t xml:space="preserve"> that need to be completed </w:t>
      </w:r>
      <w:r w:rsidR="0020399B" w:rsidRPr="00EF500D">
        <w:rPr>
          <w:rFonts w:ascii="Arial" w:hAnsi="Arial" w:cs="Arial"/>
          <w:b/>
        </w:rPr>
        <w:t>BEFORE</w:t>
      </w:r>
      <w:r w:rsidR="0020399B" w:rsidRPr="00EF500D">
        <w:rPr>
          <w:rFonts w:ascii="Arial" w:hAnsi="Arial" w:cs="Arial"/>
        </w:rPr>
        <w:t xml:space="preserve"> you submit a Special Event Permit application:</w:t>
      </w:r>
    </w:p>
    <w:p w:rsidR="0020399B" w:rsidRPr="00EF500D" w:rsidRDefault="0020399B" w:rsidP="00A05CB4">
      <w:pPr>
        <w:jc w:val="both"/>
      </w:pPr>
    </w:p>
    <w:p w:rsidR="00C74EBC" w:rsidRPr="00EF500D" w:rsidRDefault="00B51AFF" w:rsidP="005E0B64">
      <w:p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 xml:space="preserve">     </w:t>
      </w:r>
      <w:r w:rsidR="00F22E54" w:rsidRPr="00EF500D">
        <w:rPr>
          <w:rFonts w:ascii="Arial" w:hAnsi="Arial" w:cs="Arial"/>
          <w:b/>
          <w:u w:val="single"/>
        </w:rPr>
        <w:t>Reservations</w:t>
      </w:r>
      <w:r w:rsidR="00F22E54" w:rsidRPr="00EF500D">
        <w:rPr>
          <w:rFonts w:ascii="Arial" w:hAnsi="Arial" w:cs="Arial"/>
          <w:u w:val="single"/>
        </w:rPr>
        <w:t>:</w:t>
      </w:r>
      <w:r w:rsidR="00F22E54" w:rsidRPr="00EF500D">
        <w:rPr>
          <w:rFonts w:ascii="Arial" w:hAnsi="Arial" w:cs="Arial"/>
        </w:rPr>
        <w:t xml:space="preserve">  </w:t>
      </w:r>
    </w:p>
    <w:p w:rsidR="00C74EBC" w:rsidRPr="00EF500D" w:rsidRDefault="00FE2398" w:rsidP="00C74EBC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 xml:space="preserve">If </w:t>
      </w:r>
      <w:r w:rsidR="00F22E54" w:rsidRPr="00EF500D">
        <w:rPr>
          <w:rFonts w:ascii="Arial" w:hAnsi="Arial" w:cs="Arial"/>
        </w:rPr>
        <w:t xml:space="preserve">you are planning to hold an event in a </w:t>
      </w:r>
      <w:r w:rsidR="00F22E54" w:rsidRPr="00EF500D">
        <w:rPr>
          <w:rFonts w:ascii="Arial" w:hAnsi="Arial" w:cs="Arial"/>
          <w:b/>
        </w:rPr>
        <w:t>City Park</w:t>
      </w:r>
      <w:r w:rsidR="00C74EBC" w:rsidRPr="00EF500D">
        <w:rPr>
          <w:rFonts w:ascii="Arial" w:hAnsi="Arial" w:cs="Arial"/>
          <w:b/>
        </w:rPr>
        <w:t xml:space="preserve"> or Park facility</w:t>
      </w:r>
      <w:r w:rsidR="00F22E54" w:rsidRPr="00EF500D">
        <w:rPr>
          <w:rFonts w:ascii="Arial" w:hAnsi="Arial" w:cs="Arial"/>
        </w:rPr>
        <w:t>, please coordinate reservations with Caldwell Parks and Recreation, 208-455-3060.</w:t>
      </w:r>
      <w:r w:rsidR="00C74EBC" w:rsidRPr="00EF500D">
        <w:rPr>
          <w:rFonts w:ascii="Arial" w:hAnsi="Arial" w:cs="Arial"/>
        </w:rPr>
        <w:t xml:space="preserve">  </w:t>
      </w:r>
    </w:p>
    <w:p w:rsidR="00FE2398" w:rsidRPr="00EF500D" w:rsidRDefault="00C74EBC" w:rsidP="00CD2EE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 xml:space="preserve">If you are planning an event to be held in the Downtown Area, or at </w:t>
      </w:r>
      <w:r w:rsidRPr="00EF500D">
        <w:rPr>
          <w:rFonts w:ascii="Arial" w:hAnsi="Arial" w:cs="Arial"/>
          <w:b/>
        </w:rPr>
        <w:t>Indian Creek Plaza</w:t>
      </w:r>
      <w:r w:rsidRPr="00EF500D">
        <w:rPr>
          <w:rFonts w:ascii="Arial" w:hAnsi="Arial" w:cs="Arial"/>
        </w:rPr>
        <w:t>, please contact Destination Caldwell, 208-649-5010 to coordinate reservations and other requirements.</w:t>
      </w:r>
    </w:p>
    <w:p w:rsidR="004F45FE" w:rsidRPr="00EF500D" w:rsidRDefault="004F45FE" w:rsidP="00A05CB4">
      <w:pPr>
        <w:pStyle w:val="ListParagraph"/>
        <w:ind w:left="870"/>
        <w:jc w:val="both"/>
        <w:rPr>
          <w:rFonts w:ascii="Arial" w:hAnsi="Arial" w:cs="Arial"/>
        </w:rPr>
      </w:pPr>
    </w:p>
    <w:p w:rsidR="00C74EBC" w:rsidRPr="00EF500D" w:rsidRDefault="00B51AFF" w:rsidP="005E0B64">
      <w:p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 xml:space="preserve">     </w:t>
      </w:r>
      <w:r w:rsidR="004554EB" w:rsidRPr="00EF500D">
        <w:rPr>
          <w:rFonts w:ascii="Arial" w:hAnsi="Arial" w:cs="Arial"/>
          <w:b/>
          <w:u w:val="single"/>
        </w:rPr>
        <w:t>Road Closure/Right-of-Way Closure – Right of Way Permit</w:t>
      </w:r>
      <w:r w:rsidR="004554EB" w:rsidRPr="00EF500D">
        <w:rPr>
          <w:rFonts w:ascii="Arial" w:hAnsi="Arial" w:cs="Arial"/>
          <w:u w:val="single"/>
        </w:rPr>
        <w:t>:</w:t>
      </w:r>
      <w:r w:rsidR="004554EB" w:rsidRPr="00EF500D">
        <w:rPr>
          <w:rFonts w:ascii="Arial" w:hAnsi="Arial" w:cs="Arial"/>
        </w:rPr>
        <w:t xml:space="preserve">  If you are closing</w:t>
      </w:r>
      <w:r w:rsidR="00C74EBC" w:rsidRPr="00EF500D">
        <w:rPr>
          <w:rFonts w:ascii="Arial" w:hAnsi="Arial" w:cs="Arial"/>
        </w:rPr>
        <w:t>:</w:t>
      </w:r>
    </w:p>
    <w:p w:rsidR="00C74EBC" w:rsidRPr="00EF500D" w:rsidRDefault="00C74EBC" w:rsidP="00437BCD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>A road, a portion of a road; a</w:t>
      </w:r>
      <w:r w:rsidR="004554EB" w:rsidRPr="00EF500D">
        <w:rPr>
          <w:rFonts w:ascii="Arial" w:hAnsi="Arial" w:cs="Arial"/>
        </w:rPr>
        <w:t xml:space="preserve"> public parking lot </w:t>
      </w:r>
      <w:r w:rsidRPr="00EF500D">
        <w:rPr>
          <w:rFonts w:ascii="Arial" w:hAnsi="Arial" w:cs="Arial"/>
        </w:rPr>
        <w:t>or portion of a parking lot; or o</w:t>
      </w:r>
      <w:r w:rsidR="004554EB" w:rsidRPr="00EF500D">
        <w:rPr>
          <w:rFonts w:ascii="Arial" w:hAnsi="Arial" w:cs="Arial"/>
        </w:rPr>
        <w:t xml:space="preserve">ther public/city right-of-way, </w:t>
      </w:r>
    </w:p>
    <w:p w:rsidR="004554EB" w:rsidRPr="00EF500D" w:rsidRDefault="00C74EBC" w:rsidP="00C74E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>Y</w:t>
      </w:r>
      <w:r w:rsidR="004554EB" w:rsidRPr="00EF500D">
        <w:rPr>
          <w:rFonts w:ascii="Arial" w:hAnsi="Arial" w:cs="Arial"/>
        </w:rPr>
        <w:t xml:space="preserve">ou must contact the Engineering Department about requirements for a right-of-way permit, 208-455-3006 or </w:t>
      </w:r>
      <w:hyperlink r:id="rId5" w:history="1">
        <w:r w:rsidR="004554EB" w:rsidRPr="00EF500D">
          <w:rPr>
            <w:rStyle w:val="Hyperlink"/>
            <w:rFonts w:ascii="Arial" w:hAnsi="Arial" w:cs="Arial"/>
          </w:rPr>
          <w:t>kcorder@cityofcaldwell.org</w:t>
        </w:r>
      </w:hyperlink>
      <w:r w:rsidR="004554EB" w:rsidRPr="00EF500D">
        <w:rPr>
          <w:rFonts w:ascii="Arial" w:hAnsi="Arial" w:cs="Arial"/>
        </w:rPr>
        <w:t xml:space="preserve">.  </w:t>
      </w:r>
      <w:r w:rsidRPr="00EF500D">
        <w:rPr>
          <w:rFonts w:ascii="Arial" w:hAnsi="Arial" w:cs="Arial"/>
          <w:color w:val="C00000"/>
        </w:rPr>
        <w:t>Y</w:t>
      </w:r>
      <w:r w:rsidR="004554EB" w:rsidRPr="00EF500D">
        <w:rPr>
          <w:rFonts w:ascii="Arial" w:hAnsi="Arial" w:cs="Arial"/>
          <w:color w:val="C00000"/>
        </w:rPr>
        <w:t>ou will need to provide a copy of the approved right-of-way permit and traffic control plan when you submit your SEP application</w:t>
      </w:r>
      <w:r w:rsidR="004554EB" w:rsidRPr="00EF500D">
        <w:rPr>
          <w:rFonts w:ascii="Arial" w:hAnsi="Arial" w:cs="Arial"/>
        </w:rPr>
        <w:t>.</w:t>
      </w:r>
    </w:p>
    <w:p w:rsidR="004554EB" w:rsidRPr="00EF500D" w:rsidRDefault="004554EB" w:rsidP="004554EB">
      <w:pPr>
        <w:jc w:val="both"/>
        <w:rPr>
          <w:rFonts w:ascii="Arial" w:hAnsi="Arial" w:cs="Arial"/>
        </w:rPr>
      </w:pPr>
    </w:p>
    <w:p w:rsidR="00CD2EEE" w:rsidRPr="00EF500D" w:rsidRDefault="00F22E54" w:rsidP="00B51AFF">
      <w:pPr>
        <w:ind w:left="360"/>
        <w:jc w:val="both"/>
        <w:rPr>
          <w:rFonts w:ascii="Arial" w:hAnsi="Arial" w:cs="Arial"/>
        </w:rPr>
      </w:pPr>
      <w:r w:rsidRPr="00EF500D">
        <w:rPr>
          <w:rFonts w:ascii="Arial" w:hAnsi="Arial" w:cs="Arial"/>
          <w:b/>
          <w:u w:val="single"/>
        </w:rPr>
        <w:t>Special Event Round Table Session</w:t>
      </w:r>
      <w:r w:rsidRPr="00EF500D">
        <w:rPr>
          <w:rFonts w:ascii="Arial" w:hAnsi="Arial" w:cs="Arial"/>
        </w:rPr>
        <w:t xml:space="preserve">:  You must </w:t>
      </w:r>
      <w:r w:rsidR="0090157A" w:rsidRPr="00EF500D">
        <w:rPr>
          <w:rFonts w:ascii="Arial" w:hAnsi="Arial" w:cs="Arial"/>
        </w:rPr>
        <w:t xml:space="preserve">contact </w:t>
      </w:r>
      <w:r w:rsidR="0027137C" w:rsidRPr="00EF500D">
        <w:rPr>
          <w:rFonts w:ascii="Arial" w:hAnsi="Arial" w:cs="Arial"/>
        </w:rPr>
        <w:t>Safety Services</w:t>
      </w:r>
      <w:r w:rsidR="00CD2EEE" w:rsidRPr="00EF500D">
        <w:rPr>
          <w:rFonts w:ascii="Arial" w:hAnsi="Arial" w:cs="Arial"/>
        </w:rPr>
        <w:t xml:space="preserve"> (Police/Fire)</w:t>
      </w:r>
      <w:r w:rsidR="0090157A" w:rsidRPr="00EF500D">
        <w:rPr>
          <w:rFonts w:ascii="Arial" w:hAnsi="Arial" w:cs="Arial"/>
        </w:rPr>
        <w:t xml:space="preserve"> to determine if an event round table session will be required</w:t>
      </w:r>
      <w:r w:rsidR="00CD2EEE" w:rsidRPr="00EF500D">
        <w:rPr>
          <w:rFonts w:ascii="Arial" w:hAnsi="Arial" w:cs="Arial"/>
        </w:rPr>
        <w:t xml:space="preserve">:  </w:t>
      </w:r>
    </w:p>
    <w:p w:rsidR="00EF500D" w:rsidRPr="00EF500D" w:rsidRDefault="00CD2EEE" w:rsidP="00EF500D">
      <w:pPr>
        <w:pStyle w:val="ListParagraph"/>
        <w:numPr>
          <w:ilvl w:val="0"/>
          <w:numId w:val="7"/>
        </w:numPr>
        <w:jc w:val="both"/>
        <w:rPr>
          <w:rStyle w:val="Hyperlink"/>
          <w:rFonts w:ascii="Arial" w:hAnsi="Arial" w:cs="Arial"/>
          <w:i/>
          <w:color w:val="auto"/>
          <w:u w:val="none"/>
        </w:rPr>
      </w:pPr>
      <w:r w:rsidRPr="00EF500D">
        <w:rPr>
          <w:rFonts w:ascii="Arial" w:hAnsi="Arial" w:cs="Arial"/>
        </w:rPr>
        <w:t xml:space="preserve">Police: </w:t>
      </w:r>
      <w:r w:rsidR="004F45FE" w:rsidRPr="00EF500D">
        <w:rPr>
          <w:rFonts w:ascii="Arial" w:hAnsi="Arial" w:cs="Arial"/>
        </w:rPr>
        <w:t xml:space="preserve">Sgt. Pelkey, email </w:t>
      </w:r>
      <w:hyperlink r:id="rId6" w:history="1">
        <w:r w:rsidR="004F45FE" w:rsidRPr="00EF500D">
          <w:rPr>
            <w:rStyle w:val="Hyperlink"/>
            <w:rFonts w:ascii="Arial" w:hAnsi="Arial" w:cs="Arial"/>
          </w:rPr>
          <w:t>rpelkey@cityofcaldwell.org</w:t>
        </w:r>
      </w:hyperlink>
    </w:p>
    <w:p w:rsidR="00EF500D" w:rsidRPr="00EF500D" w:rsidRDefault="00EF500D" w:rsidP="00EF500D">
      <w:pPr>
        <w:pStyle w:val="ListParagraph"/>
        <w:jc w:val="both"/>
        <w:rPr>
          <w:rFonts w:ascii="Arial" w:hAnsi="Arial" w:cs="Arial"/>
          <w:i/>
        </w:rPr>
      </w:pPr>
      <w:r w:rsidRPr="00EF500D">
        <w:rPr>
          <w:rStyle w:val="Hyperlink"/>
          <w:rFonts w:ascii="Arial" w:hAnsi="Arial" w:cs="Arial"/>
          <w:u w:val="none"/>
        </w:rPr>
        <w:t xml:space="preserve">            </w:t>
      </w:r>
      <w:r w:rsidR="00CD2EEE" w:rsidRPr="00EF500D">
        <w:rPr>
          <w:rFonts w:ascii="Arial" w:hAnsi="Arial" w:cs="Arial"/>
        </w:rPr>
        <w:t xml:space="preserve">Officer </w:t>
      </w:r>
      <w:r w:rsidR="004F45FE" w:rsidRPr="00EF500D">
        <w:rPr>
          <w:rFonts w:ascii="Arial" w:hAnsi="Arial" w:cs="Arial"/>
        </w:rPr>
        <w:t xml:space="preserve">DeFur, email </w:t>
      </w:r>
      <w:hyperlink r:id="rId7" w:history="1">
        <w:r w:rsidR="004F45FE" w:rsidRPr="00EF500D">
          <w:rPr>
            <w:rStyle w:val="Hyperlink"/>
            <w:rFonts w:ascii="Arial" w:hAnsi="Arial" w:cs="Arial"/>
          </w:rPr>
          <w:t>tdefur@cityofcaldwell.org</w:t>
        </w:r>
      </w:hyperlink>
      <w:r w:rsidR="00CD2EEE" w:rsidRPr="00EF500D">
        <w:rPr>
          <w:rFonts w:ascii="Arial" w:hAnsi="Arial" w:cs="Arial"/>
        </w:rPr>
        <w:t xml:space="preserve"> </w:t>
      </w:r>
    </w:p>
    <w:p w:rsidR="004D5437" w:rsidRPr="00EF500D" w:rsidRDefault="00CD2EEE" w:rsidP="00EF500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 xml:space="preserve">Fire:     Chief Perry, email </w:t>
      </w:r>
      <w:hyperlink r:id="rId8" w:history="1">
        <w:r w:rsidRPr="00EF500D">
          <w:rPr>
            <w:rStyle w:val="Hyperlink"/>
            <w:rFonts w:ascii="Arial" w:hAnsi="Arial" w:cs="Arial"/>
          </w:rPr>
          <w:t>aperry@cityofcaldwell.org</w:t>
        </w:r>
      </w:hyperlink>
      <w:r w:rsidRPr="00EF500D">
        <w:rPr>
          <w:rFonts w:ascii="Arial" w:hAnsi="Arial" w:cs="Arial"/>
        </w:rPr>
        <w:t xml:space="preserve"> </w:t>
      </w:r>
      <w:r w:rsidR="004F45FE" w:rsidRPr="00EF500D">
        <w:rPr>
          <w:rFonts w:ascii="Arial" w:hAnsi="Arial" w:cs="Arial"/>
        </w:rPr>
        <w:t xml:space="preserve">   </w:t>
      </w:r>
    </w:p>
    <w:p w:rsidR="004D5437" w:rsidRPr="00EF500D" w:rsidRDefault="004D5437" w:rsidP="004D5437">
      <w:pPr>
        <w:pStyle w:val="ListParagraph"/>
        <w:rPr>
          <w:rFonts w:ascii="Arial" w:hAnsi="Arial" w:cs="Arial"/>
          <w:i/>
        </w:rPr>
      </w:pPr>
    </w:p>
    <w:p w:rsidR="005D00E3" w:rsidRPr="00EF500D" w:rsidRDefault="0090157A" w:rsidP="00CD2EEE">
      <w:pPr>
        <w:ind w:firstLine="720"/>
        <w:jc w:val="both"/>
        <w:rPr>
          <w:rFonts w:ascii="Arial" w:hAnsi="Arial" w:cs="Arial"/>
          <w:i/>
          <w:color w:val="002060"/>
        </w:rPr>
      </w:pPr>
      <w:r w:rsidRPr="00EF500D">
        <w:rPr>
          <w:rFonts w:ascii="Arial" w:hAnsi="Arial" w:cs="Arial"/>
          <w:i/>
          <w:color w:val="002060"/>
        </w:rPr>
        <w:t>Gener</w:t>
      </w:r>
      <w:r w:rsidR="004F45FE" w:rsidRPr="00EF500D">
        <w:rPr>
          <w:rFonts w:ascii="Arial" w:hAnsi="Arial" w:cs="Arial"/>
          <w:i/>
          <w:color w:val="002060"/>
        </w:rPr>
        <w:t>ally</w:t>
      </w:r>
      <w:r w:rsidR="004D5437" w:rsidRPr="00EF500D">
        <w:rPr>
          <w:rFonts w:ascii="Arial" w:hAnsi="Arial" w:cs="Arial"/>
          <w:i/>
          <w:color w:val="002060"/>
        </w:rPr>
        <w:t xml:space="preserve"> speaking</w:t>
      </w:r>
      <w:r w:rsidR="004F45FE" w:rsidRPr="00EF500D">
        <w:rPr>
          <w:rFonts w:ascii="Arial" w:hAnsi="Arial" w:cs="Arial"/>
          <w:i/>
          <w:color w:val="002060"/>
        </w:rPr>
        <w:t>, a round-table session</w:t>
      </w:r>
      <w:r w:rsidRPr="00EF500D">
        <w:rPr>
          <w:rFonts w:ascii="Arial" w:hAnsi="Arial" w:cs="Arial"/>
          <w:i/>
          <w:color w:val="002060"/>
        </w:rPr>
        <w:t xml:space="preserve"> will be required if:</w:t>
      </w:r>
    </w:p>
    <w:p w:rsidR="005D00E3" w:rsidRPr="00EF500D" w:rsidRDefault="005D00E3" w:rsidP="004554E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>Y</w:t>
      </w:r>
      <w:r w:rsidR="00F22E54" w:rsidRPr="00EF500D">
        <w:rPr>
          <w:rFonts w:ascii="Arial" w:hAnsi="Arial" w:cs="Arial"/>
        </w:rPr>
        <w:t xml:space="preserve">our event </w:t>
      </w:r>
      <w:r w:rsidRPr="00EF500D">
        <w:rPr>
          <w:rFonts w:ascii="Arial" w:hAnsi="Arial" w:cs="Arial"/>
        </w:rPr>
        <w:t xml:space="preserve">is a </w:t>
      </w:r>
      <w:r w:rsidRPr="00EF500D">
        <w:rPr>
          <w:rFonts w:ascii="Arial" w:hAnsi="Arial" w:cs="Arial"/>
          <w:b/>
        </w:rPr>
        <w:t>fun run or parade</w:t>
      </w:r>
      <w:r w:rsidRPr="00EF500D">
        <w:rPr>
          <w:rFonts w:ascii="Arial" w:hAnsi="Arial" w:cs="Arial"/>
        </w:rPr>
        <w:t xml:space="preserve">  (the route </w:t>
      </w:r>
      <w:r w:rsidR="0090157A" w:rsidRPr="00EF500D">
        <w:rPr>
          <w:rFonts w:ascii="Arial" w:hAnsi="Arial" w:cs="Arial"/>
        </w:rPr>
        <w:t xml:space="preserve">and security plan </w:t>
      </w:r>
      <w:r w:rsidRPr="00EF500D">
        <w:rPr>
          <w:rFonts w:ascii="Arial" w:hAnsi="Arial" w:cs="Arial"/>
        </w:rPr>
        <w:t>must be approved by Police and Fire)</w:t>
      </w:r>
    </w:p>
    <w:p w:rsidR="005D00E3" w:rsidRPr="00EF500D" w:rsidRDefault="0090157A" w:rsidP="004554E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 xml:space="preserve">Your event is primarily an </w:t>
      </w:r>
      <w:r w:rsidRPr="00EF500D">
        <w:rPr>
          <w:rFonts w:ascii="Arial" w:hAnsi="Arial" w:cs="Arial"/>
          <w:b/>
        </w:rPr>
        <w:t>alcohol tasting event (beer/wine)</w:t>
      </w:r>
      <w:r w:rsidRPr="00EF500D">
        <w:rPr>
          <w:rFonts w:ascii="Arial" w:hAnsi="Arial" w:cs="Arial"/>
        </w:rPr>
        <w:t xml:space="preserve"> and is expected to draw attendance of</w:t>
      </w:r>
      <w:r w:rsidR="00052644" w:rsidRPr="00EF500D">
        <w:rPr>
          <w:rFonts w:ascii="Arial" w:hAnsi="Arial" w:cs="Arial"/>
        </w:rPr>
        <w:t xml:space="preserve"> 250</w:t>
      </w:r>
      <w:r w:rsidRPr="00EF500D">
        <w:rPr>
          <w:rFonts w:ascii="Arial" w:hAnsi="Arial" w:cs="Arial"/>
        </w:rPr>
        <w:t xml:space="preserve"> or more</w:t>
      </w:r>
    </w:p>
    <w:p w:rsidR="00CD2EEE" w:rsidRPr="00EF500D" w:rsidRDefault="005D00E3" w:rsidP="004554E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F500D">
        <w:rPr>
          <w:rFonts w:ascii="Arial" w:hAnsi="Arial" w:cs="Arial"/>
        </w:rPr>
        <w:t xml:space="preserve">Your event </w:t>
      </w:r>
      <w:r w:rsidR="00F22E54" w:rsidRPr="00EF500D">
        <w:rPr>
          <w:rFonts w:ascii="Arial" w:hAnsi="Arial" w:cs="Arial"/>
        </w:rPr>
        <w:t xml:space="preserve">will require a </w:t>
      </w:r>
      <w:r w:rsidR="00F22E54" w:rsidRPr="00EF500D">
        <w:rPr>
          <w:rFonts w:ascii="Arial" w:hAnsi="Arial" w:cs="Arial"/>
          <w:b/>
        </w:rPr>
        <w:t>road closure/parking lot closure</w:t>
      </w:r>
      <w:r w:rsidR="00F22E54" w:rsidRPr="00EF500D">
        <w:rPr>
          <w:rFonts w:ascii="Arial" w:hAnsi="Arial" w:cs="Arial"/>
        </w:rPr>
        <w:t xml:space="preserve">, </w:t>
      </w:r>
      <w:r w:rsidR="0090157A" w:rsidRPr="00EF500D">
        <w:rPr>
          <w:rFonts w:ascii="Arial" w:hAnsi="Arial" w:cs="Arial"/>
        </w:rPr>
        <w:t>and the event is located in Caldwell’s Downtown</w:t>
      </w:r>
      <w:r w:rsidR="004554EB" w:rsidRPr="00EF500D">
        <w:rPr>
          <w:rFonts w:ascii="Arial" w:hAnsi="Arial" w:cs="Arial"/>
        </w:rPr>
        <w:t xml:space="preserve"> or in a City Park.     </w:t>
      </w:r>
    </w:p>
    <w:p w:rsidR="00CD2EEE" w:rsidRPr="00EF500D" w:rsidRDefault="0090157A" w:rsidP="00CD2EEE">
      <w:pPr>
        <w:pStyle w:val="ListParagraph"/>
        <w:rPr>
          <w:rFonts w:ascii="Arial" w:hAnsi="Arial" w:cs="Arial"/>
        </w:rPr>
      </w:pPr>
      <w:r w:rsidRPr="00EF500D">
        <w:rPr>
          <w:rFonts w:ascii="Arial" w:hAnsi="Arial" w:cs="Arial"/>
        </w:rPr>
        <w:t xml:space="preserve"> </w:t>
      </w:r>
    </w:p>
    <w:p w:rsidR="00CD2EEE" w:rsidRPr="00EF500D" w:rsidRDefault="00CD2EEE" w:rsidP="00CD2EE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EF500D">
        <w:rPr>
          <w:rFonts w:ascii="Arial" w:hAnsi="Arial" w:cs="Arial"/>
          <w:color w:val="C00000"/>
        </w:rPr>
        <w:t xml:space="preserve">Date/Time of </w:t>
      </w:r>
      <w:r w:rsidR="00EF500D" w:rsidRPr="00EF500D">
        <w:rPr>
          <w:rFonts w:ascii="Arial" w:hAnsi="Arial" w:cs="Arial"/>
          <w:color w:val="C00000"/>
        </w:rPr>
        <w:t xml:space="preserve">Special </w:t>
      </w:r>
      <w:r w:rsidRPr="00EF500D">
        <w:rPr>
          <w:rFonts w:ascii="Arial" w:hAnsi="Arial" w:cs="Arial"/>
          <w:color w:val="C00000"/>
        </w:rPr>
        <w:t xml:space="preserve">Event Round Table Session: </w:t>
      </w:r>
      <w:r w:rsidRPr="00EF500D">
        <w:rPr>
          <w:rFonts w:ascii="Arial" w:hAnsi="Arial" w:cs="Arial"/>
        </w:rPr>
        <w:t xml:space="preserve">_____________________________ </w:t>
      </w:r>
    </w:p>
    <w:p w:rsidR="004F45FE" w:rsidRPr="00EF500D" w:rsidRDefault="004F45FE" w:rsidP="00A05CB4">
      <w:pPr>
        <w:jc w:val="both"/>
        <w:rPr>
          <w:rFonts w:ascii="Arial" w:hAnsi="Arial" w:cs="Arial"/>
        </w:rPr>
      </w:pPr>
    </w:p>
    <w:p w:rsidR="00E220D6" w:rsidRPr="00EF500D" w:rsidRDefault="0020399B" w:rsidP="00EF500D">
      <w:pPr>
        <w:ind w:left="720"/>
        <w:jc w:val="both"/>
        <w:rPr>
          <w:rFonts w:ascii="Arial" w:hAnsi="Arial" w:cs="Arial"/>
          <w:u w:val="single"/>
        </w:rPr>
      </w:pPr>
      <w:r w:rsidRPr="00EF500D">
        <w:rPr>
          <w:rFonts w:ascii="Arial" w:hAnsi="Arial" w:cs="Arial"/>
          <w:b/>
          <w:u w:val="single"/>
        </w:rPr>
        <w:t>Certificate of Liability Insurance</w:t>
      </w:r>
      <w:r w:rsidR="00E220D6" w:rsidRPr="00EF500D">
        <w:rPr>
          <w:rFonts w:ascii="Arial" w:hAnsi="Arial" w:cs="Arial"/>
          <w:u w:val="single"/>
        </w:rPr>
        <w:t>:</w:t>
      </w:r>
      <w:r w:rsidR="00E220D6" w:rsidRPr="00EF500D">
        <w:rPr>
          <w:rFonts w:ascii="Arial" w:hAnsi="Arial" w:cs="Arial"/>
        </w:rPr>
        <w:t xml:space="preserve">  </w:t>
      </w:r>
      <w:r w:rsidR="00E220D6" w:rsidRPr="00EF500D">
        <w:rPr>
          <w:rFonts w:ascii="Arial" w:hAnsi="Arial" w:cs="Arial"/>
          <w:color w:val="C00000"/>
        </w:rPr>
        <w:t>You will be required to provide a Certificate of Liability Insurance for your event</w:t>
      </w:r>
      <w:r w:rsidR="0027137C" w:rsidRPr="00EF500D">
        <w:rPr>
          <w:rFonts w:ascii="Arial" w:hAnsi="Arial" w:cs="Arial"/>
        </w:rPr>
        <w:t>.</w:t>
      </w:r>
      <w:r w:rsidR="00E220D6" w:rsidRPr="00EF500D">
        <w:rPr>
          <w:rFonts w:ascii="Arial" w:hAnsi="Arial" w:cs="Arial"/>
        </w:rPr>
        <w:t xml:space="preserve"> Below is the language that your insurer will need to issue the certificate:</w:t>
      </w:r>
    </w:p>
    <w:p w:rsidR="00A05CB4" w:rsidRPr="00EF500D" w:rsidRDefault="00A05CB4" w:rsidP="00EF500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EF500D">
        <w:rPr>
          <w:rFonts w:ascii="Arial" w:hAnsi="Arial" w:cs="Arial"/>
          <w:i/>
        </w:rPr>
        <w:t>Applications for a permit to hold special events and do business on Caldwell City property must be accompanied by a certificate of public liability and property-casualty insurance for</w:t>
      </w:r>
      <w:r w:rsidR="004D5437" w:rsidRPr="00EF500D">
        <w:rPr>
          <w:rFonts w:ascii="Arial" w:hAnsi="Arial" w:cs="Arial"/>
          <w:i/>
        </w:rPr>
        <w:t xml:space="preserve"> </w:t>
      </w:r>
      <w:r w:rsidRPr="00EF500D">
        <w:rPr>
          <w:rFonts w:ascii="Arial" w:hAnsi="Arial" w:cs="Arial"/>
          <w:i/>
        </w:rPr>
        <w:t>up to one million dollars ($1,000,000.00) for personal injury and property damage.</w:t>
      </w:r>
    </w:p>
    <w:p w:rsidR="00EF500D" w:rsidRPr="00EF500D" w:rsidRDefault="00005957" w:rsidP="00EF500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EF500D">
        <w:rPr>
          <w:rFonts w:ascii="Arial" w:hAnsi="Arial" w:cs="Arial"/>
          <w:i/>
        </w:rPr>
        <w:t>Applicant shall provide a certificate of insurance at the time of application submittal indicating the City of Caldwell</w:t>
      </w:r>
      <w:r w:rsidR="004D5437" w:rsidRPr="00EF500D">
        <w:rPr>
          <w:rFonts w:ascii="Arial" w:hAnsi="Arial" w:cs="Arial"/>
          <w:i/>
        </w:rPr>
        <w:t xml:space="preserve"> (PO Box 1179, Caldwell, ID  83606-1179)</w:t>
      </w:r>
      <w:r w:rsidRPr="00EF500D">
        <w:rPr>
          <w:rFonts w:ascii="Arial" w:hAnsi="Arial" w:cs="Arial"/>
          <w:i/>
        </w:rPr>
        <w:t xml:space="preserve"> as the certificate holder and the additional insured with respect to the special event. </w:t>
      </w:r>
    </w:p>
    <w:p w:rsidR="00E220D6" w:rsidRPr="00EF500D" w:rsidRDefault="00005957" w:rsidP="00EF500D">
      <w:pPr>
        <w:jc w:val="both"/>
        <w:rPr>
          <w:rFonts w:ascii="Arial" w:hAnsi="Arial" w:cs="Arial"/>
          <w:i/>
        </w:rPr>
      </w:pPr>
      <w:r w:rsidRPr="00EF500D">
        <w:rPr>
          <w:rFonts w:ascii="Arial" w:hAnsi="Arial" w:cs="Arial"/>
          <w:i/>
        </w:rPr>
        <w:t xml:space="preserve"> </w:t>
      </w:r>
    </w:p>
    <w:p w:rsidR="0020399B" w:rsidRPr="00EF500D" w:rsidRDefault="0020399B" w:rsidP="0020399B">
      <w:pPr>
        <w:rPr>
          <w:rFonts w:ascii="Arial" w:hAnsi="Arial" w:cs="Arial"/>
        </w:rPr>
      </w:pPr>
    </w:p>
    <w:p w:rsidR="0020399B" w:rsidRPr="00EF500D" w:rsidRDefault="0020399B" w:rsidP="0020399B">
      <w:pPr>
        <w:rPr>
          <w:rFonts w:ascii="Arial" w:hAnsi="Arial" w:cs="Arial"/>
          <w:b/>
          <w:sz w:val="24"/>
          <w:szCs w:val="24"/>
          <w:u w:val="single"/>
        </w:rPr>
      </w:pPr>
      <w:r w:rsidRPr="00EF500D">
        <w:rPr>
          <w:rFonts w:ascii="Arial" w:hAnsi="Arial" w:cs="Arial"/>
          <w:b/>
          <w:sz w:val="24"/>
          <w:szCs w:val="24"/>
          <w:u w:val="single"/>
        </w:rPr>
        <w:t xml:space="preserve">Once all </w:t>
      </w:r>
      <w:r w:rsidR="0027137C" w:rsidRPr="00EF500D">
        <w:rPr>
          <w:rFonts w:ascii="Arial" w:hAnsi="Arial" w:cs="Arial"/>
          <w:b/>
          <w:sz w:val="24"/>
          <w:szCs w:val="24"/>
          <w:u w:val="single"/>
        </w:rPr>
        <w:t xml:space="preserve">the items above have been completed, </w:t>
      </w:r>
      <w:r w:rsidR="00544FD2" w:rsidRPr="00EF500D">
        <w:rPr>
          <w:rFonts w:ascii="Arial" w:hAnsi="Arial" w:cs="Arial"/>
          <w:b/>
          <w:sz w:val="24"/>
          <w:szCs w:val="24"/>
          <w:u w:val="single"/>
        </w:rPr>
        <w:t xml:space="preserve">please </w:t>
      </w:r>
      <w:r w:rsidRPr="00EF500D">
        <w:rPr>
          <w:rFonts w:ascii="Arial" w:hAnsi="Arial" w:cs="Arial"/>
          <w:b/>
          <w:sz w:val="24"/>
          <w:szCs w:val="24"/>
          <w:u w:val="single"/>
        </w:rPr>
        <w:t>submit</w:t>
      </w:r>
      <w:r w:rsidR="00052644" w:rsidRPr="00EF500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2644" w:rsidRPr="00F10AA3">
        <w:rPr>
          <w:rFonts w:ascii="Arial" w:hAnsi="Arial" w:cs="Arial"/>
          <w:b/>
          <w:color w:val="C00000"/>
          <w:sz w:val="24"/>
          <w:szCs w:val="24"/>
          <w:u w:val="single"/>
        </w:rPr>
        <w:t>(at least 30 days prior</w:t>
      </w:r>
      <w:r w:rsidR="00052644" w:rsidRPr="00EF500D">
        <w:rPr>
          <w:rFonts w:ascii="Arial" w:hAnsi="Arial" w:cs="Arial"/>
          <w:b/>
          <w:sz w:val="24"/>
          <w:szCs w:val="24"/>
          <w:u w:val="single"/>
        </w:rPr>
        <w:t xml:space="preserve"> to date of event)</w:t>
      </w:r>
      <w:r w:rsidRPr="00EF500D">
        <w:rPr>
          <w:rFonts w:ascii="Arial" w:hAnsi="Arial" w:cs="Arial"/>
          <w:b/>
          <w:sz w:val="24"/>
          <w:szCs w:val="24"/>
          <w:u w:val="single"/>
        </w:rPr>
        <w:t>:</w:t>
      </w:r>
    </w:p>
    <w:p w:rsidR="00EF500D" w:rsidRPr="00EF500D" w:rsidRDefault="00EF500D" w:rsidP="0020399B">
      <w:pPr>
        <w:rPr>
          <w:rFonts w:ascii="Arial" w:hAnsi="Arial" w:cs="Arial"/>
          <w:sz w:val="24"/>
          <w:szCs w:val="24"/>
          <w:u w:val="single"/>
        </w:rPr>
      </w:pPr>
    </w:p>
    <w:p w:rsidR="00EF500D" w:rsidRPr="00EF500D" w:rsidRDefault="0020399B" w:rsidP="00EF500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EF500D">
        <w:rPr>
          <w:rFonts w:ascii="Arial" w:hAnsi="Arial" w:cs="Arial"/>
          <w:sz w:val="24"/>
          <w:szCs w:val="24"/>
        </w:rPr>
        <w:t>Your Special Event Application</w:t>
      </w:r>
      <w:r w:rsidR="00F10AA3">
        <w:rPr>
          <w:rFonts w:ascii="Arial" w:hAnsi="Arial" w:cs="Arial"/>
          <w:sz w:val="24"/>
          <w:szCs w:val="24"/>
        </w:rPr>
        <w:t xml:space="preserve"> and Event Site Plan</w:t>
      </w:r>
      <w:r w:rsidRPr="00EF500D">
        <w:rPr>
          <w:rFonts w:ascii="Arial" w:hAnsi="Arial" w:cs="Arial"/>
          <w:sz w:val="24"/>
          <w:szCs w:val="24"/>
        </w:rPr>
        <w:t xml:space="preserve"> – make sure all details and requirements that were addressed during your </w:t>
      </w:r>
      <w:r w:rsidRPr="00EF500D">
        <w:rPr>
          <w:rFonts w:ascii="Arial" w:hAnsi="Arial" w:cs="Arial"/>
          <w:b/>
          <w:sz w:val="24"/>
          <w:szCs w:val="24"/>
        </w:rPr>
        <w:t>event roundtable session (conditions of approval)</w:t>
      </w:r>
      <w:r w:rsidRPr="00EF500D">
        <w:rPr>
          <w:rFonts w:ascii="Arial" w:hAnsi="Arial" w:cs="Arial"/>
          <w:sz w:val="24"/>
          <w:szCs w:val="24"/>
        </w:rPr>
        <w:t xml:space="preserve"> a</w:t>
      </w:r>
      <w:r w:rsidR="00EF500D" w:rsidRPr="00EF500D">
        <w:rPr>
          <w:rFonts w:ascii="Arial" w:hAnsi="Arial" w:cs="Arial"/>
          <w:sz w:val="24"/>
          <w:szCs w:val="24"/>
        </w:rPr>
        <w:t>re noted on the SEP application.</w:t>
      </w:r>
      <w:r w:rsidR="0027137C" w:rsidRPr="00EF500D">
        <w:rPr>
          <w:rFonts w:ascii="Arial" w:hAnsi="Arial" w:cs="Arial"/>
          <w:sz w:val="24"/>
          <w:szCs w:val="24"/>
        </w:rPr>
        <w:t xml:space="preserve"> </w:t>
      </w:r>
    </w:p>
    <w:p w:rsidR="00EF500D" w:rsidRPr="00EF500D" w:rsidRDefault="0027137C" w:rsidP="00EF500D">
      <w:pPr>
        <w:pStyle w:val="ListParagraph"/>
        <w:jc w:val="both"/>
        <w:rPr>
          <w:sz w:val="24"/>
          <w:szCs w:val="24"/>
        </w:rPr>
      </w:pPr>
      <w:r w:rsidRPr="00EF500D">
        <w:rPr>
          <w:rFonts w:ascii="Arial" w:hAnsi="Arial" w:cs="Arial"/>
          <w:sz w:val="24"/>
          <w:szCs w:val="24"/>
        </w:rPr>
        <w:t xml:space="preserve"> </w:t>
      </w:r>
    </w:p>
    <w:p w:rsidR="00EF500D" w:rsidRPr="00F10AA3" w:rsidRDefault="00EF500D" w:rsidP="00EF500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F10AA3">
        <w:rPr>
          <w:rFonts w:ascii="Arial" w:hAnsi="Arial" w:cs="Arial"/>
          <w:sz w:val="24"/>
          <w:szCs w:val="24"/>
        </w:rPr>
        <w:t xml:space="preserve">The </w:t>
      </w:r>
      <w:r w:rsidR="0027137C" w:rsidRPr="00F10AA3">
        <w:rPr>
          <w:rFonts w:ascii="Arial" w:hAnsi="Arial" w:cs="Arial"/>
          <w:sz w:val="24"/>
          <w:szCs w:val="24"/>
        </w:rPr>
        <w:t>Lia</w:t>
      </w:r>
      <w:r w:rsidRPr="00F10AA3">
        <w:rPr>
          <w:rFonts w:ascii="Arial" w:hAnsi="Arial" w:cs="Arial"/>
          <w:sz w:val="24"/>
          <w:szCs w:val="24"/>
        </w:rPr>
        <w:t>bility Insurance Certificate</w:t>
      </w:r>
      <w:r w:rsidR="0027137C" w:rsidRPr="00F10AA3">
        <w:rPr>
          <w:rFonts w:ascii="Arial" w:hAnsi="Arial" w:cs="Arial"/>
          <w:sz w:val="24"/>
          <w:szCs w:val="24"/>
        </w:rPr>
        <w:t xml:space="preserve"> </w:t>
      </w:r>
      <w:r w:rsidRPr="00F10AA3">
        <w:rPr>
          <w:rFonts w:ascii="Arial" w:hAnsi="Arial" w:cs="Arial"/>
          <w:sz w:val="24"/>
          <w:szCs w:val="24"/>
        </w:rPr>
        <w:t>for your event.</w:t>
      </w:r>
      <w:bookmarkStart w:id="0" w:name="_GoBack"/>
      <w:bookmarkEnd w:id="0"/>
    </w:p>
    <w:p w:rsidR="00F10AA3" w:rsidRPr="00F10AA3" w:rsidRDefault="00F10AA3" w:rsidP="00F10AA3">
      <w:pPr>
        <w:pStyle w:val="ListParagraph"/>
        <w:rPr>
          <w:sz w:val="24"/>
          <w:szCs w:val="24"/>
        </w:rPr>
      </w:pPr>
    </w:p>
    <w:p w:rsidR="00F10AA3" w:rsidRPr="00F10AA3" w:rsidRDefault="00F10AA3" w:rsidP="00EF500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Route Map and Safety Plan if your event is a parade or fun run</w:t>
      </w:r>
    </w:p>
    <w:p w:rsidR="00EF500D" w:rsidRPr="00F10AA3" w:rsidRDefault="00EF500D" w:rsidP="00EF500D">
      <w:pPr>
        <w:jc w:val="both"/>
        <w:rPr>
          <w:sz w:val="24"/>
          <w:szCs w:val="24"/>
        </w:rPr>
      </w:pPr>
    </w:p>
    <w:p w:rsidR="0020399B" w:rsidRPr="00F10AA3" w:rsidRDefault="00EF500D" w:rsidP="00EF500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F10AA3">
        <w:rPr>
          <w:rFonts w:ascii="Arial" w:hAnsi="Arial" w:cs="Arial"/>
          <w:sz w:val="24"/>
          <w:szCs w:val="24"/>
        </w:rPr>
        <w:t>T</w:t>
      </w:r>
      <w:r w:rsidR="00F10AA3">
        <w:rPr>
          <w:rFonts w:ascii="Arial" w:hAnsi="Arial" w:cs="Arial"/>
          <w:sz w:val="24"/>
          <w:szCs w:val="24"/>
        </w:rPr>
        <w:t xml:space="preserve">he approved Right-of-Way permit and </w:t>
      </w:r>
      <w:r w:rsidR="0027137C" w:rsidRPr="00F10AA3">
        <w:rPr>
          <w:rFonts w:ascii="Arial" w:hAnsi="Arial" w:cs="Arial"/>
          <w:sz w:val="24"/>
          <w:szCs w:val="24"/>
        </w:rPr>
        <w:t xml:space="preserve">Traffic Control Plan (if one is required). </w:t>
      </w:r>
    </w:p>
    <w:p w:rsidR="00EF500D" w:rsidRPr="00EF500D" w:rsidRDefault="00EF500D" w:rsidP="00EF500D">
      <w:pPr>
        <w:jc w:val="both"/>
        <w:rPr>
          <w:color w:val="002060"/>
          <w:sz w:val="24"/>
          <w:szCs w:val="24"/>
        </w:rPr>
      </w:pPr>
    </w:p>
    <w:p w:rsidR="00090BDE" w:rsidRPr="00EF500D" w:rsidRDefault="0020399B" w:rsidP="00EF500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EF500D">
        <w:rPr>
          <w:rFonts w:ascii="Arial" w:hAnsi="Arial" w:cs="Arial"/>
          <w:sz w:val="24"/>
          <w:szCs w:val="24"/>
        </w:rPr>
        <w:t xml:space="preserve">The $75 permit fee.  You can mail a check or pay online, or you can pay in person at City Hall, 411 Blaine Street in Caldwell.  </w:t>
      </w:r>
    </w:p>
    <w:p w:rsidR="00EF500D" w:rsidRPr="00EF500D" w:rsidRDefault="00EF500D" w:rsidP="00EF500D">
      <w:pPr>
        <w:jc w:val="both"/>
        <w:rPr>
          <w:sz w:val="24"/>
          <w:szCs w:val="24"/>
        </w:rPr>
      </w:pPr>
    </w:p>
    <w:p w:rsidR="0094305E" w:rsidRPr="00EF500D" w:rsidRDefault="0094305E" w:rsidP="00EF500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EF500D">
        <w:rPr>
          <w:rFonts w:ascii="Arial" w:hAnsi="Arial" w:cs="Arial"/>
          <w:sz w:val="24"/>
          <w:szCs w:val="24"/>
        </w:rPr>
        <w:t xml:space="preserve">A check for the $500 damages/cleaning deposit—this is required for all special events.  </w:t>
      </w:r>
      <w:r w:rsidR="00052644" w:rsidRPr="00EF500D">
        <w:rPr>
          <w:rFonts w:ascii="Arial" w:hAnsi="Arial" w:cs="Arial"/>
          <w:sz w:val="24"/>
          <w:szCs w:val="24"/>
        </w:rPr>
        <w:t>C</w:t>
      </w:r>
      <w:r w:rsidRPr="00EF500D">
        <w:rPr>
          <w:rFonts w:ascii="Arial" w:hAnsi="Arial" w:cs="Arial"/>
          <w:sz w:val="24"/>
          <w:szCs w:val="24"/>
        </w:rPr>
        <w:t xml:space="preserve">heck will be held in our safe until after the event.  If no damages or extra cleaning is needed, we </w:t>
      </w:r>
      <w:r w:rsidR="00052644" w:rsidRPr="00EF500D">
        <w:rPr>
          <w:rFonts w:ascii="Arial" w:hAnsi="Arial" w:cs="Arial"/>
          <w:sz w:val="24"/>
          <w:szCs w:val="24"/>
        </w:rPr>
        <w:t>will return your deposit</w:t>
      </w:r>
      <w:r w:rsidR="00F10AA3">
        <w:rPr>
          <w:rFonts w:ascii="Arial" w:hAnsi="Arial" w:cs="Arial"/>
          <w:sz w:val="24"/>
          <w:szCs w:val="24"/>
        </w:rPr>
        <w:t xml:space="preserve"> check</w:t>
      </w:r>
      <w:r w:rsidR="00052644" w:rsidRPr="00EF500D">
        <w:rPr>
          <w:rFonts w:ascii="Arial" w:hAnsi="Arial" w:cs="Arial"/>
          <w:sz w:val="24"/>
          <w:szCs w:val="24"/>
        </w:rPr>
        <w:t xml:space="preserve"> to you.</w:t>
      </w:r>
    </w:p>
    <w:sectPr w:rsidR="0094305E" w:rsidRPr="00EF500D" w:rsidSect="004554EB">
      <w:pgSz w:w="12240" w:h="15840"/>
      <w:pgMar w:top="1152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BBF"/>
    <w:multiLevelType w:val="hybridMultilevel"/>
    <w:tmpl w:val="0C266A40"/>
    <w:lvl w:ilvl="0" w:tplc="C4101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865AC"/>
    <w:multiLevelType w:val="hybridMultilevel"/>
    <w:tmpl w:val="9A981E32"/>
    <w:lvl w:ilvl="0" w:tplc="C4101F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92431"/>
    <w:multiLevelType w:val="hybridMultilevel"/>
    <w:tmpl w:val="6E485B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DFC05FB"/>
    <w:multiLevelType w:val="hybridMultilevel"/>
    <w:tmpl w:val="47D2D8FA"/>
    <w:lvl w:ilvl="0" w:tplc="C4101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42B8"/>
    <w:multiLevelType w:val="hybridMultilevel"/>
    <w:tmpl w:val="9B7442A2"/>
    <w:lvl w:ilvl="0" w:tplc="79A412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22C8C"/>
    <w:multiLevelType w:val="hybridMultilevel"/>
    <w:tmpl w:val="1996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15C7"/>
    <w:multiLevelType w:val="hybridMultilevel"/>
    <w:tmpl w:val="3F16A3EA"/>
    <w:lvl w:ilvl="0" w:tplc="C4101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4101F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72FB9"/>
    <w:multiLevelType w:val="hybridMultilevel"/>
    <w:tmpl w:val="021E96FA"/>
    <w:lvl w:ilvl="0" w:tplc="C4101F00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55C70431"/>
    <w:multiLevelType w:val="hybridMultilevel"/>
    <w:tmpl w:val="779633EE"/>
    <w:lvl w:ilvl="0" w:tplc="C4101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44C3E"/>
    <w:multiLevelType w:val="hybridMultilevel"/>
    <w:tmpl w:val="8780AC84"/>
    <w:lvl w:ilvl="0" w:tplc="C4101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4101F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74B9"/>
    <w:multiLevelType w:val="hybridMultilevel"/>
    <w:tmpl w:val="55FE8B0E"/>
    <w:lvl w:ilvl="0" w:tplc="C4101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A07C3"/>
    <w:multiLevelType w:val="hybridMultilevel"/>
    <w:tmpl w:val="F64C4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262EF9"/>
    <w:multiLevelType w:val="hybridMultilevel"/>
    <w:tmpl w:val="20BC3D12"/>
    <w:lvl w:ilvl="0" w:tplc="C4101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B1072"/>
    <w:multiLevelType w:val="hybridMultilevel"/>
    <w:tmpl w:val="3E2817C6"/>
    <w:lvl w:ilvl="0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1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9B"/>
    <w:rsid w:val="00005957"/>
    <w:rsid w:val="00052644"/>
    <w:rsid w:val="00090BDE"/>
    <w:rsid w:val="0020399B"/>
    <w:rsid w:val="0027137C"/>
    <w:rsid w:val="004554EB"/>
    <w:rsid w:val="004D5437"/>
    <w:rsid w:val="004F45FE"/>
    <w:rsid w:val="00544FD2"/>
    <w:rsid w:val="005D00E3"/>
    <w:rsid w:val="005E0B64"/>
    <w:rsid w:val="0090157A"/>
    <w:rsid w:val="0094305E"/>
    <w:rsid w:val="00A05CB4"/>
    <w:rsid w:val="00A961FA"/>
    <w:rsid w:val="00B51AFF"/>
    <w:rsid w:val="00C74EBC"/>
    <w:rsid w:val="00CD2EEE"/>
    <w:rsid w:val="00E220D6"/>
    <w:rsid w:val="00EF500D"/>
    <w:rsid w:val="00F10AA3"/>
    <w:rsid w:val="00F22E54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FC61"/>
  <w15:chartTrackingRefBased/>
  <w15:docId w15:val="{A4B3E05D-1C8C-49BE-84AF-F303199A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9B"/>
    <w:pPr>
      <w:ind w:left="720"/>
    </w:pPr>
  </w:style>
  <w:style w:type="character" w:styleId="Hyperlink">
    <w:name w:val="Hyperlink"/>
    <w:basedOn w:val="DefaultParagraphFont"/>
    <w:uiPriority w:val="99"/>
    <w:unhideWhenUsed/>
    <w:rsid w:val="004F4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rry@cityofcaldwel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defur@cityofcaldwe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elkey@cityofcaldwell.org" TargetMode="External"/><Relationship Id="rId5" Type="http://schemas.openxmlformats.org/officeDocument/2006/relationships/hyperlink" Target="mailto:kcorder@cityofcaldwell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Point</dc:creator>
  <cp:keywords/>
  <dc:description/>
  <cp:lastModifiedBy>Angie Point</cp:lastModifiedBy>
  <cp:revision>5</cp:revision>
  <dcterms:created xsi:type="dcterms:W3CDTF">2022-10-20T16:55:00Z</dcterms:created>
  <dcterms:modified xsi:type="dcterms:W3CDTF">2022-11-04T20:06:00Z</dcterms:modified>
</cp:coreProperties>
</file>